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ФЕВРАЛЬ</w:t>
      </w: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 xml:space="preserve"> 2024 г.</w:t>
      </w:r>
    </w:p>
    <w:p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8"/>
        <w:tblW w:w="10512" w:type="dxa"/>
        <w:tblInd w:w="-33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07"/>
        <w:gridCol w:w="1403"/>
        <w:gridCol w:w="1749"/>
        <w:gridCol w:w="1985"/>
        <w:gridCol w:w="2268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4" w:hRule="atLeast"/>
        </w:trPr>
        <w:tc>
          <w:tcPr>
            <w:tcW w:w="310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0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4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Киноурок «Ванька-адмирал»</w:t>
            </w:r>
          </w:p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Тема: герой, пример для подражания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февраля 11:00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пожилых людей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Киноурок «Ванька-адмирал»</w:t>
            </w:r>
          </w:p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Тема: герой, пример для подражания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февраля 19:00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  <w:vAlign w:val="top"/>
          </w:tcPr>
          <w:p>
            <w:pPr>
              <w:pStyle w:val="10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Концерт «Вечер школьных друзей».  Вокальный ансамбль «Волжане», вокальная студия «Акварель», танцевальная студия «Недетское время» </w:t>
            </w:r>
          </w:p>
        </w:tc>
        <w:tc>
          <w:tcPr>
            <w:tcW w:w="1403" w:type="dxa"/>
            <w:vAlign w:val="top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февраля</w:t>
            </w:r>
          </w:p>
          <w:p>
            <w:pPr>
              <w:pStyle w:val="10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749" w:type="dxa"/>
            <w:vAlign w:val="top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  <w:vAlign w:val="top"/>
          </w:tcPr>
          <w:p>
            <w:pPr>
              <w:pStyle w:val="10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  <w:vAlign w:val="top"/>
          </w:tcPr>
          <w:p>
            <w:pPr>
              <w:pStyle w:val="10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  <w:vAlign w:val="top"/>
          </w:tcPr>
          <w:p>
            <w:pPr>
              <w:pStyle w:val="10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Дискотека «В детство счастливый билетик»</w:t>
            </w:r>
          </w:p>
        </w:tc>
        <w:tc>
          <w:tcPr>
            <w:tcW w:w="1403" w:type="dxa"/>
            <w:vAlign w:val="top"/>
          </w:tcPr>
          <w:p>
            <w:pPr>
              <w:pStyle w:val="10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февраля 20:00</w:t>
            </w:r>
          </w:p>
        </w:tc>
        <w:tc>
          <w:tcPr>
            <w:tcW w:w="1749" w:type="dxa"/>
            <w:vAlign w:val="top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  <w:vAlign w:val="top"/>
          </w:tcPr>
          <w:p>
            <w:pPr>
              <w:pStyle w:val="10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  <w:vAlign w:val="top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 С.А.</w:t>
            </w:r>
          </w:p>
          <w:p>
            <w:pPr>
              <w:pStyle w:val="10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  <w:vAlign w:val="top"/>
          </w:tcPr>
          <w:p>
            <w:pPr>
              <w:pStyle w:val="10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Спортивно-познавательная программа «Лыжная гонка памяти тренера М.А. Полетаева»</w:t>
            </w:r>
          </w:p>
        </w:tc>
        <w:tc>
          <w:tcPr>
            <w:tcW w:w="1403" w:type="dxa"/>
            <w:vAlign w:val="top"/>
          </w:tcPr>
          <w:p>
            <w:pPr>
              <w:pStyle w:val="10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февраля 11:00</w:t>
            </w:r>
          </w:p>
        </w:tc>
        <w:tc>
          <w:tcPr>
            <w:tcW w:w="1749" w:type="dxa"/>
            <w:vAlign w:val="top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Стадион</w:t>
            </w:r>
          </w:p>
          <w:p>
            <w:pPr>
              <w:pStyle w:val="10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985" w:type="dxa"/>
            <w:vAlign w:val="top"/>
          </w:tcPr>
          <w:p>
            <w:pPr>
              <w:pStyle w:val="10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  <w:vAlign w:val="top"/>
          </w:tcPr>
          <w:p>
            <w:pPr>
              <w:pStyle w:val="10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Киноурок «Ванька-адмирал»</w:t>
            </w:r>
          </w:p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Тема: герой, пример для подражания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февраля 13:00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Киноурок «Неанисия»</w:t>
            </w:r>
          </w:p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Тема: здоровый образ жизни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 февраля 11:00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пожилых людей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Киноурок «Неанисия»</w:t>
            </w:r>
          </w:p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Тема: здоровый образ жизни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 февраля 19:00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Киноурок «Неанисия»</w:t>
            </w:r>
          </w:p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Тема: здоровый образ жизни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февраля 13:00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Выступление группы поддержки на хоккейном матче по первенству ЯМР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февраля 11:00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 хоккейный корт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Семейный праздник «Серебряные коньки»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февраля 13:00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 хоккейный корт.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 С.А.</w:t>
            </w:r>
          </w:p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Товарищеская встреча по волейболу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февраля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 С.А.</w:t>
            </w:r>
          </w:p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«Позвони и тебе помогут» ДТД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февраля 18:00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Игровая программа </w:t>
            </w:r>
          </w:p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«Пути эвакуации»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февраля 16:00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Виртуальная выставка работ Алексея Насолодина (резьба по дереву)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февраля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Рубрика «Герои рядом». Алексей Насолодин - резчик по дереву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февраля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Онлайн мастер-класс «Золотая хохлома»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февраля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«Золотая хохлома». Изостудия «Штрих»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февраля 17:00,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 «Мой папа -  защитник Отечества»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– 23 февраля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Встреча воспитанников ДК с участниками боевых действий в Афганистане и Чечне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февраля 19:00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Киноурок «Ванька-адмирал»</w:t>
            </w:r>
          </w:p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Тема: герой, пример для подражания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февраля 13:00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Спортивно-познавательная программа. Лыжная эстафета «Кубок Янаева»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февраля 12:00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 стадион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Концерт </w:t>
            </w:r>
          </w:p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«День защитника Отечества» 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февраля 12:00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«Мы с папой друзья»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февраля 17:00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 Цитаты величайших балетмейстеров» т. гр. «Недетское время»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февраль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« Цитаты величайших балетмейстеров» 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февраля 16:00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«Цитаты величайших балетмейстеров» 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февраля 15:00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 занятие по вокалу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9, 23 февраля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Мелентьева Н.И., хормейстер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Киноурок «Лошадка для героя»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февраля 13:00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Познавательная программа «Музыкальная шкатулка» о детских композиторах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февраля 14:15, 15:00, 16:00.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Н.И., хормейстер </w:t>
            </w:r>
          </w:p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07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Развивающая игра «Угадай мелодию»</w:t>
            </w:r>
          </w:p>
        </w:tc>
        <w:tc>
          <w:tcPr>
            <w:tcW w:w="1403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февраля 16:00</w:t>
            </w:r>
          </w:p>
        </w:tc>
        <w:tc>
          <w:tcPr>
            <w:tcW w:w="1749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98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</w:tcPr>
          <w:p>
            <w:pPr>
              <w:pStyle w:val="1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 художественный руководитель</w:t>
            </w:r>
          </w:p>
        </w:tc>
      </w:tr>
    </w:tbl>
    <w:p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hint="default" w:ascii="Times New Roman" w:hAnsi="Times New Roman" w:cs="Times New Roman" w:eastAsiaTheme="minorHAnsi"/>
          <w:b/>
          <w:sz w:val="24"/>
          <w:szCs w:val="24"/>
          <w:lang w:val="ru-RU" w:eastAsia="en-US"/>
        </w:rPr>
      </w:pPr>
      <w:r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  <w:t>Михайловск</w:t>
      </w:r>
      <w:r>
        <w:rPr>
          <w:rFonts w:ascii="Times New Roman" w:hAnsi="Times New Roman" w:cs="Times New Roman" w:eastAsiaTheme="minorHAnsi"/>
          <w:b/>
          <w:sz w:val="24"/>
          <w:szCs w:val="24"/>
          <w:lang w:val="ru-RU" w:eastAsia="en-US"/>
        </w:rPr>
        <w:t>ая</w:t>
      </w:r>
      <w:r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  <w:t xml:space="preserve"> библиотек</w:t>
      </w:r>
      <w:r>
        <w:rPr>
          <w:rFonts w:ascii="Times New Roman" w:hAnsi="Times New Roman" w:cs="Times New Roman" w:eastAsiaTheme="minorHAnsi"/>
          <w:b/>
          <w:sz w:val="24"/>
          <w:szCs w:val="24"/>
          <w:lang w:val="ru-RU" w:eastAsia="en-US"/>
        </w:rPr>
        <w:t>а</w:t>
      </w:r>
    </w:p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 посёлок Михайловский ул. Садовая д.7</w:t>
      </w:r>
    </w:p>
    <w:tbl>
      <w:tblPr>
        <w:tblStyle w:val="15"/>
        <w:tblW w:w="10533" w:type="dxa"/>
        <w:tblInd w:w="-3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07"/>
        <w:gridCol w:w="1414"/>
        <w:gridCol w:w="1779"/>
        <w:gridCol w:w="1939"/>
        <w:gridCol w:w="22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</w:trPr>
        <w:tc>
          <w:tcPr>
            <w:tcW w:w="3107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i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sz w:val="24"/>
                <w:szCs w:val="24"/>
                <w:lang w:eastAsia="en-US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i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4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sz w:val="24"/>
                <w:szCs w:val="24"/>
                <w:lang w:eastAsia="en-US"/>
              </w:rPr>
              <w:t>Дата и время проведения</w:t>
            </w:r>
          </w:p>
        </w:tc>
        <w:tc>
          <w:tcPr>
            <w:tcW w:w="177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sz w:val="24"/>
                <w:szCs w:val="24"/>
                <w:lang w:eastAsia="en-US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9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sz w:val="24"/>
                <w:szCs w:val="24"/>
                <w:lang w:eastAsia="en-US"/>
              </w:rPr>
              <w:t>Аудитория</w:t>
            </w:r>
          </w:p>
        </w:tc>
        <w:tc>
          <w:tcPr>
            <w:tcW w:w="22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sz w:val="24"/>
                <w:szCs w:val="24"/>
                <w:lang w:eastAsia="en-US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i/>
                <w:color w:val="FF0000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107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Книжно-иллюстрированная выставка, посвящённая 140-летию русского писателя Е.И. Замятина </w:t>
            </w:r>
          </w:p>
        </w:tc>
        <w:tc>
          <w:tcPr>
            <w:tcW w:w="14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bookmarkStart w:id="0" w:name="_GoBack"/>
            <w:bookmarkEnd w:id="0"/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 февраля</w:t>
            </w:r>
          </w:p>
        </w:tc>
        <w:tc>
          <w:tcPr>
            <w:tcW w:w="177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9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Для всех категорий граждан</w:t>
            </w:r>
          </w:p>
        </w:tc>
        <w:tc>
          <w:tcPr>
            <w:tcW w:w="229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</w:trPr>
        <w:tc>
          <w:tcPr>
            <w:tcW w:w="3107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Исторический экскурс «День разгрома советскими войсками немецко-фашистских войск в Сталинградской битве»</w:t>
            </w:r>
          </w:p>
        </w:tc>
        <w:tc>
          <w:tcPr>
            <w:tcW w:w="14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2 февраля</w:t>
            </w:r>
          </w:p>
        </w:tc>
        <w:tc>
          <w:tcPr>
            <w:tcW w:w="177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9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9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9" w:hRule="atLeast"/>
        </w:trPr>
        <w:tc>
          <w:tcPr>
            <w:tcW w:w="3107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Выставка-обзор, посвящённая 120-летию советского лётчика В.П. Чкалова</w:t>
            </w:r>
          </w:p>
        </w:tc>
        <w:tc>
          <w:tcPr>
            <w:tcW w:w="14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2 февраля</w:t>
            </w:r>
          </w:p>
        </w:tc>
        <w:tc>
          <w:tcPr>
            <w:tcW w:w="177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939" w:type="dxa"/>
          </w:tcPr>
          <w:p>
            <w:pPr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Для всех категорий граждан</w:t>
            </w:r>
          </w:p>
        </w:tc>
        <w:tc>
          <w:tcPr>
            <w:tcW w:w="229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6" w:hRule="atLeast"/>
        </w:trPr>
        <w:tc>
          <w:tcPr>
            <w:tcW w:w="3107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Выставка-обзор, посвящённая 110-летию А. Матросова, Герою Советского Союза</w:t>
            </w:r>
          </w:p>
        </w:tc>
        <w:tc>
          <w:tcPr>
            <w:tcW w:w="14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5 февраля</w:t>
            </w:r>
          </w:p>
        </w:tc>
        <w:tc>
          <w:tcPr>
            <w:tcW w:w="177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939" w:type="dxa"/>
          </w:tcPr>
          <w:p>
            <w:pPr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Для всех категорий граждан</w:t>
            </w:r>
          </w:p>
        </w:tc>
        <w:tc>
          <w:tcPr>
            <w:tcW w:w="229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9" w:hRule="atLeast"/>
        </w:trPr>
        <w:tc>
          <w:tcPr>
            <w:tcW w:w="3107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Книжно-иллюстрированная выставка, посвящённая зимним видам спорта</w:t>
            </w:r>
          </w:p>
        </w:tc>
        <w:tc>
          <w:tcPr>
            <w:tcW w:w="14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7 февраля</w:t>
            </w:r>
          </w:p>
        </w:tc>
        <w:tc>
          <w:tcPr>
            <w:tcW w:w="177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9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Для всех категорий граждан</w:t>
            </w:r>
          </w:p>
        </w:tc>
        <w:tc>
          <w:tcPr>
            <w:tcW w:w="229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3107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Патриотический час «День памяти юного героя антифашиста»</w:t>
            </w:r>
          </w:p>
        </w:tc>
        <w:tc>
          <w:tcPr>
            <w:tcW w:w="14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8 февраля 11:00</w:t>
            </w:r>
          </w:p>
        </w:tc>
        <w:tc>
          <w:tcPr>
            <w:tcW w:w="177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9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9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3107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Литературный час «День памяти А.С. Пушкина»</w:t>
            </w:r>
          </w:p>
        </w:tc>
        <w:tc>
          <w:tcPr>
            <w:tcW w:w="14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09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 февраля 11:00</w:t>
            </w:r>
          </w:p>
        </w:tc>
        <w:tc>
          <w:tcPr>
            <w:tcW w:w="177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9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Пожилые люди, молодежь</w:t>
            </w:r>
          </w:p>
        </w:tc>
        <w:tc>
          <w:tcPr>
            <w:tcW w:w="229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3" w:hRule="atLeast"/>
        </w:trPr>
        <w:tc>
          <w:tcPr>
            <w:tcW w:w="3107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Литературный час, посвящённый 130-лети. русского писателя В. Бианки</w:t>
            </w:r>
          </w:p>
        </w:tc>
        <w:tc>
          <w:tcPr>
            <w:tcW w:w="14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12 февраля 11:00</w:t>
            </w:r>
          </w:p>
        </w:tc>
        <w:tc>
          <w:tcPr>
            <w:tcW w:w="177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9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9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3" w:hRule="atLeast"/>
        </w:trPr>
        <w:tc>
          <w:tcPr>
            <w:tcW w:w="3107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Книжно-иллюстрированная выставка, посвящённая 215-летию естествоиспытателя  Ч. Дарвина </w:t>
            </w:r>
          </w:p>
        </w:tc>
        <w:tc>
          <w:tcPr>
            <w:tcW w:w="14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12 февраля</w:t>
            </w:r>
          </w:p>
        </w:tc>
        <w:tc>
          <w:tcPr>
            <w:tcW w:w="177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9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Для всех категорий граждан</w:t>
            </w:r>
          </w:p>
        </w:tc>
        <w:tc>
          <w:tcPr>
            <w:tcW w:w="229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3107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Литературный час, посвящённый 255-летию писателя И.А. Крылова</w:t>
            </w:r>
          </w:p>
        </w:tc>
        <w:tc>
          <w:tcPr>
            <w:tcW w:w="14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13 февраля 11:00</w:t>
            </w:r>
          </w:p>
        </w:tc>
        <w:tc>
          <w:tcPr>
            <w:tcW w:w="177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9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9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3107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Участие в ежегодной акции «Международный день книгодарения»</w:t>
            </w:r>
          </w:p>
        </w:tc>
        <w:tc>
          <w:tcPr>
            <w:tcW w:w="14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14 февраля</w:t>
            </w:r>
          </w:p>
        </w:tc>
        <w:tc>
          <w:tcPr>
            <w:tcW w:w="177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9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Для всех категорий граждан</w:t>
            </w:r>
          </w:p>
        </w:tc>
        <w:tc>
          <w:tcPr>
            <w:tcW w:w="229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</w:trPr>
        <w:tc>
          <w:tcPr>
            <w:tcW w:w="3107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Экологический час «Всемирный день защиты морских млекопитающих»</w:t>
            </w:r>
          </w:p>
        </w:tc>
        <w:tc>
          <w:tcPr>
            <w:tcW w:w="14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19 февраля</w:t>
            </w:r>
          </w:p>
        </w:tc>
        <w:tc>
          <w:tcPr>
            <w:tcW w:w="177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9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9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3" w:hRule="atLeast"/>
        </w:trPr>
        <w:tc>
          <w:tcPr>
            <w:tcW w:w="3107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Тематический час, посвящённый международному дню родного языка</w:t>
            </w:r>
          </w:p>
        </w:tc>
        <w:tc>
          <w:tcPr>
            <w:tcW w:w="14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21 февраля</w:t>
            </w:r>
          </w:p>
        </w:tc>
        <w:tc>
          <w:tcPr>
            <w:tcW w:w="177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9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29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</w:trPr>
        <w:tc>
          <w:tcPr>
            <w:tcW w:w="3107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Книжно-иллюстрированная выставка, посвящённая 185-летию русского писателя В. Крестовского</w:t>
            </w:r>
          </w:p>
        </w:tc>
        <w:tc>
          <w:tcPr>
            <w:tcW w:w="141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26 февраля</w:t>
            </w:r>
          </w:p>
        </w:tc>
        <w:tc>
          <w:tcPr>
            <w:tcW w:w="177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939" w:type="dxa"/>
          </w:tcPr>
          <w:p>
            <w:pPr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eastAsia="en-US"/>
              </w:rPr>
              <w:t>Для всех категорий граждан</w:t>
            </w:r>
          </w:p>
        </w:tc>
        <w:tc>
          <w:tcPr>
            <w:tcW w:w="229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</w:tbl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  <w:u w:val="single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F2E"/>
    <w:rsid w:val="000A1F58"/>
    <w:rsid w:val="000C6FEB"/>
    <w:rsid w:val="000D4248"/>
    <w:rsid w:val="00133F8D"/>
    <w:rsid w:val="00147ABC"/>
    <w:rsid w:val="00190BDC"/>
    <w:rsid w:val="00192D86"/>
    <w:rsid w:val="00221C05"/>
    <w:rsid w:val="002535E2"/>
    <w:rsid w:val="002C48DE"/>
    <w:rsid w:val="0031742B"/>
    <w:rsid w:val="0032046E"/>
    <w:rsid w:val="00395E42"/>
    <w:rsid w:val="003D0B0B"/>
    <w:rsid w:val="004058B8"/>
    <w:rsid w:val="004300C9"/>
    <w:rsid w:val="004766CF"/>
    <w:rsid w:val="00491FE4"/>
    <w:rsid w:val="004C6C03"/>
    <w:rsid w:val="004D37BC"/>
    <w:rsid w:val="004E4F6F"/>
    <w:rsid w:val="00564AAD"/>
    <w:rsid w:val="0058278D"/>
    <w:rsid w:val="00631B68"/>
    <w:rsid w:val="00642285"/>
    <w:rsid w:val="00767E9D"/>
    <w:rsid w:val="00775DE4"/>
    <w:rsid w:val="0077638A"/>
    <w:rsid w:val="00857DA0"/>
    <w:rsid w:val="0088391D"/>
    <w:rsid w:val="0089630C"/>
    <w:rsid w:val="008B0A3D"/>
    <w:rsid w:val="008F4932"/>
    <w:rsid w:val="00900828"/>
    <w:rsid w:val="009134DE"/>
    <w:rsid w:val="009705C7"/>
    <w:rsid w:val="009D6F82"/>
    <w:rsid w:val="00A22922"/>
    <w:rsid w:val="00A63720"/>
    <w:rsid w:val="00B10B45"/>
    <w:rsid w:val="00B53E70"/>
    <w:rsid w:val="00B55FAB"/>
    <w:rsid w:val="00B72AE2"/>
    <w:rsid w:val="00B855E0"/>
    <w:rsid w:val="00B958D2"/>
    <w:rsid w:val="00BA177D"/>
    <w:rsid w:val="00BB0962"/>
    <w:rsid w:val="00C17FFD"/>
    <w:rsid w:val="00C25125"/>
    <w:rsid w:val="00C87320"/>
    <w:rsid w:val="00CD4653"/>
    <w:rsid w:val="00D27D6F"/>
    <w:rsid w:val="00D936BE"/>
    <w:rsid w:val="00DA3667"/>
    <w:rsid w:val="00DE4CDE"/>
    <w:rsid w:val="00E70FD1"/>
    <w:rsid w:val="00E86080"/>
    <w:rsid w:val="00E958D8"/>
    <w:rsid w:val="00EB73C1"/>
    <w:rsid w:val="00EC76BE"/>
    <w:rsid w:val="00F10313"/>
    <w:rsid w:val="00F23B1A"/>
    <w:rsid w:val="00FB08A8"/>
    <w:rsid w:val="45981387"/>
    <w:rsid w:val="5F185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nhideWhenUsed/>
    <w:uiPriority w:val="99"/>
    <w:rPr>
      <w:color w:val="0000FF"/>
      <w:u w:val="single"/>
    </w:rPr>
  </w:style>
  <w:style w:type="character" w:styleId="5">
    <w:name w:val="Strong"/>
    <w:basedOn w:val="2"/>
    <w:qFormat/>
    <w:uiPriority w:val="22"/>
    <w:rPr>
      <w:b/>
      <w:bCs/>
    </w:rPr>
  </w:style>
  <w:style w:type="paragraph" w:styleId="6">
    <w:name w:val="Balloon Text"/>
    <w:basedOn w:val="1"/>
    <w:link w:val="11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7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8">
    <w:name w:val="Table Grid"/>
    <w:basedOn w:val="3"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1"/>
    <w:basedOn w:val="3"/>
    <w:qFormat/>
    <w:uiPriority w:val="59"/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No Spacing"/>
    <w:link w:val="13"/>
    <w:qFormat/>
    <w:uiPriority w:val="1"/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1">
    <w:name w:val="Текст выноски Знак"/>
    <w:basedOn w:val="2"/>
    <w:link w:val="6"/>
    <w:semiHidden/>
    <w:qFormat/>
    <w:uiPriority w:val="99"/>
    <w:rPr>
      <w:rFonts w:ascii="Tahoma" w:hAnsi="Tahoma" w:cs="Tahoma"/>
      <w:sz w:val="16"/>
      <w:szCs w:val="16"/>
    </w:rPr>
  </w:style>
  <w:style w:type="table" w:customStyle="1" w:styleId="12">
    <w:name w:val="Сетка таблицы2"/>
    <w:basedOn w:val="3"/>
    <w:qFormat/>
    <w:uiPriority w:val="0"/>
    <w:rPr>
      <w:rFonts w:eastAsia="Times New Roman" w:cs="Times New Roman"/>
      <w:color w:val="00000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Без интервала Знак"/>
    <w:link w:val="10"/>
    <w:uiPriority w:val="1"/>
  </w:style>
  <w:style w:type="table" w:customStyle="1" w:styleId="14">
    <w:name w:val="Сетка таблицы3"/>
    <w:basedOn w:val="3"/>
    <w:uiPriority w:val="0"/>
    <w:rPr>
      <w:rFonts w:eastAsia="Times New Roman" w:cs="Times New Roman"/>
      <w:color w:val="00000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4"/>
    <w:basedOn w:val="3"/>
    <w:uiPriority w:val="59"/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4</Pages>
  <Words>1199</Words>
  <Characters>6838</Characters>
  <Lines>56</Lines>
  <Paragraphs>16</Paragraphs>
  <TotalTime>8</TotalTime>
  <ScaleCrop>false</ScaleCrop>
  <LinksUpToDate>false</LinksUpToDate>
  <CharactersWithSpaces>8021</CharactersWithSpaces>
  <Application>WPS Office_12.2.0.13431_F1E327BC-269C-435d-A152-05C5408002CA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2024-01-23T07:15:00Z</dcterms:created>
  <dc:creator>1</dc:creator>
  <cp:lastModifiedBy>WPS_1690284063</cp:lastModifiedBy>
  <cp:lastPrinted>2022-11-27T18:39:00Z</cp:lastPrinted>
  <dcterms:modified xsi:type="dcterms:W3CDTF">2024-01-25T11:19:16Z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8D0B62CC0E5E47FAA58E2DC343441B3B_13</vt:lpwstr>
  </property>
</Properties>
</file>